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95174" w14:textId="77777777" w:rsidR="00B15E5C" w:rsidRDefault="00197370" w:rsidP="00197370">
      <w:pPr>
        <w:pStyle w:val="Title"/>
      </w:pPr>
      <w:r w:rsidRPr="00C7728C">
        <w:t>EGLS Registration Info</w:t>
      </w:r>
    </w:p>
    <w:p w14:paraId="5D740B58" w14:textId="4EC83A17" w:rsidR="00B7479F" w:rsidRPr="00B15E5C" w:rsidRDefault="00B15E5C" w:rsidP="00B15E5C">
      <w:pPr>
        <w:pStyle w:val="Heading1"/>
      </w:pPr>
      <w:r w:rsidRPr="00B15E5C">
        <w:t>Online Update</w:t>
      </w:r>
    </w:p>
    <w:p w14:paraId="71E6765C" w14:textId="09FF67C3" w:rsidR="00197370" w:rsidRPr="00AB69BB" w:rsidRDefault="00197370" w:rsidP="00197370">
      <w:pPr>
        <w:pStyle w:val="Heading1"/>
      </w:pPr>
      <w:r w:rsidRPr="00AB69BB">
        <w:t>Programs:</w:t>
      </w:r>
    </w:p>
    <w:p w14:paraId="263C4B8E" w14:textId="714155E6" w:rsidR="00197370" w:rsidRPr="00197370" w:rsidRDefault="00197370" w:rsidP="00197370">
      <w:pPr>
        <w:pStyle w:val="ListParagraph"/>
        <w:numPr>
          <w:ilvl w:val="0"/>
          <w:numId w:val="2"/>
        </w:numPr>
      </w:pPr>
      <w:r w:rsidRPr="00197370">
        <w:t xml:space="preserve">Preschool </w:t>
      </w:r>
      <w:r w:rsidR="005D7B1E">
        <w:tab/>
      </w:r>
      <w:r w:rsidR="005D7B1E">
        <w:tab/>
      </w:r>
      <w:r w:rsidRPr="00197370">
        <w:t>– for 2.5 to 4yrs, P</w:t>
      </w:r>
      <w:r>
        <w:t>reschool - PreK</w:t>
      </w:r>
    </w:p>
    <w:p w14:paraId="43579043" w14:textId="350B5BD3" w:rsidR="00197370" w:rsidRDefault="00197370" w:rsidP="00197370">
      <w:pPr>
        <w:pStyle w:val="ListParagraph"/>
        <w:numPr>
          <w:ilvl w:val="0"/>
          <w:numId w:val="2"/>
        </w:numPr>
        <w:rPr>
          <w:lang w:val="de-DE"/>
        </w:rPr>
      </w:pPr>
      <w:r>
        <w:rPr>
          <w:lang w:val="de-DE"/>
        </w:rPr>
        <w:t xml:space="preserve">Kindergarten </w:t>
      </w:r>
      <w:r w:rsidR="005D7B1E">
        <w:rPr>
          <w:lang w:val="de-DE"/>
        </w:rPr>
        <w:tab/>
      </w:r>
      <w:r>
        <w:rPr>
          <w:lang w:val="de-DE"/>
        </w:rPr>
        <w:t>– 5 to 6yrs, Grade Kindergarten</w:t>
      </w:r>
    </w:p>
    <w:p w14:paraId="77A4CC67" w14:textId="7F1CF65E" w:rsidR="00197370" w:rsidRDefault="00197370" w:rsidP="00197370">
      <w:pPr>
        <w:pStyle w:val="ListParagraph"/>
        <w:numPr>
          <w:ilvl w:val="0"/>
          <w:numId w:val="2"/>
        </w:numPr>
        <w:rPr>
          <w:lang w:val="de-DE"/>
        </w:rPr>
      </w:pPr>
      <w:r>
        <w:rPr>
          <w:lang w:val="de-DE"/>
        </w:rPr>
        <w:t xml:space="preserve">Elementary </w:t>
      </w:r>
      <w:r w:rsidR="005D7B1E">
        <w:rPr>
          <w:lang w:val="de-DE"/>
        </w:rPr>
        <w:tab/>
      </w:r>
      <w:r w:rsidR="005D7B1E">
        <w:rPr>
          <w:lang w:val="de-DE"/>
        </w:rPr>
        <w:tab/>
      </w:r>
      <w:r>
        <w:rPr>
          <w:lang w:val="de-DE"/>
        </w:rPr>
        <w:t>– 6 to 11yrs, Grade 1-5</w:t>
      </w:r>
    </w:p>
    <w:p w14:paraId="02F7E210" w14:textId="15246F09" w:rsidR="00197370" w:rsidRPr="005936C3" w:rsidRDefault="00197370" w:rsidP="00197370">
      <w:pPr>
        <w:pStyle w:val="ListParagraph"/>
        <w:numPr>
          <w:ilvl w:val="0"/>
          <w:numId w:val="2"/>
        </w:numPr>
      </w:pPr>
      <w:r w:rsidRPr="005936C3">
        <w:t xml:space="preserve">Middle School </w:t>
      </w:r>
      <w:r w:rsidR="005D7B1E">
        <w:tab/>
      </w:r>
      <w:r w:rsidRPr="005936C3">
        <w:t>– 10 to 16yrs</w:t>
      </w:r>
      <w:r w:rsidR="005936C3" w:rsidRPr="005936C3">
        <w:t>, G</w:t>
      </w:r>
      <w:r w:rsidR="005936C3">
        <w:t>rade 5-8</w:t>
      </w:r>
    </w:p>
    <w:p w14:paraId="0F7CD732" w14:textId="22D210E9" w:rsidR="00197370" w:rsidRPr="005936C3" w:rsidRDefault="00197370" w:rsidP="00197370">
      <w:pPr>
        <w:pStyle w:val="ListParagraph"/>
        <w:numPr>
          <w:ilvl w:val="0"/>
          <w:numId w:val="2"/>
        </w:numPr>
      </w:pPr>
      <w:r w:rsidRPr="005936C3">
        <w:t>High School</w:t>
      </w:r>
      <w:r w:rsidRPr="005936C3">
        <w:tab/>
      </w:r>
      <w:r w:rsidR="005D7B1E">
        <w:tab/>
      </w:r>
      <w:r w:rsidR="005D7B1E" w:rsidRPr="005936C3">
        <w:t xml:space="preserve">– </w:t>
      </w:r>
      <w:r w:rsidRPr="005936C3">
        <w:t xml:space="preserve">14 to 18yrs </w:t>
      </w:r>
      <w:r w:rsidR="005936C3" w:rsidRPr="005936C3">
        <w:t>, G</w:t>
      </w:r>
      <w:r w:rsidR="005936C3">
        <w:t>rade 9-12</w:t>
      </w:r>
    </w:p>
    <w:p w14:paraId="12538F65" w14:textId="2D1BB2B7" w:rsidR="00197370" w:rsidRPr="005936C3" w:rsidRDefault="00197370" w:rsidP="00197370">
      <w:pPr>
        <w:pStyle w:val="ListParagraph"/>
        <w:numPr>
          <w:ilvl w:val="0"/>
          <w:numId w:val="2"/>
        </w:numPr>
      </w:pPr>
      <w:r w:rsidRPr="005936C3">
        <w:t xml:space="preserve">DSDII </w:t>
      </w:r>
      <w:r w:rsidR="005D7B1E">
        <w:tab/>
      </w:r>
      <w:r w:rsidR="005D7B1E">
        <w:tab/>
      </w:r>
      <w:r w:rsidRPr="005936C3">
        <w:t xml:space="preserve">– </w:t>
      </w:r>
      <w:r w:rsidR="005936C3" w:rsidRPr="005936C3">
        <w:t>O</w:t>
      </w:r>
      <w:r w:rsidRPr="005936C3">
        <w:t xml:space="preserve">nly </w:t>
      </w:r>
      <w:r w:rsidR="005936C3" w:rsidRPr="005936C3">
        <w:t>Fi</w:t>
      </w:r>
      <w:r w:rsidRPr="005936C3">
        <w:t xml:space="preserve">rst </w:t>
      </w:r>
      <w:r w:rsidR="005936C3" w:rsidRPr="005936C3">
        <w:t>S</w:t>
      </w:r>
      <w:r w:rsidRPr="005936C3">
        <w:t>emester</w:t>
      </w:r>
      <w:r w:rsidR="005936C3" w:rsidRPr="005936C3">
        <w:t xml:space="preserve"> for students taking the DSDII test </w:t>
      </w:r>
      <w:r w:rsidR="000F5F8B">
        <w:t xml:space="preserve">in the 2020/2021 school year </w:t>
      </w:r>
      <w:r w:rsidR="005936C3" w:rsidRPr="005936C3">
        <w:t xml:space="preserve">and </w:t>
      </w:r>
      <w:r w:rsidR="005936C3">
        <w:t xml:space="preserve">don’t wish to </w:t>
      </w:r>
      <w:r w:rsidR="003A7C3C">
        <w:t>stay</w:t>
      </w:r>
      <w:r w:rsidR="005936C3">
        <w:t xml:space="preserve"> for the second semester</w:t>
      </w:r>
    </w:p>
    <w:p w14:paraId="2FAA44B4" w14:textId="6D20B414" w:rsidR="00197370" w:rsidRDefault="00197370" w:rsidP="00197370">
      <w:pPr>
        <w:pStyle w:val="ListParagraph"/>
        <w:numPr>
          <w:ilvl w:val="0"/>
          <w:numId w:val="2"/>
        </w:numPr>
      </w:pPr>
      <w:r>
        <w:t>Youth and Adult Beginner</w:t>
      </w:r>
    </w:p>
    <w:p w14:paraId="5357C256" w14:textId="58D30433" w:rsidR="00197370" w:rsidRDefault="00197370" w:rsidP="00197370">
      <w:pPr>
        <w:pStyle w:val="ListParagraph"/>
        <w:numPr>
          <w:ilvl w:val="0"/>
          <w:numId w:val="2"/>
        </w:numPr>
      </w:pPr>
      <w:r>
        <w:t>Adult Intermediate</w:t>
      </w:r>
    </w:p>
    <w:p w14:paraId="3254FF7B" w14:textId="73AB801D" w:rsidR="00197370" w:rsidRPr="00197370" w:rsidRDefault="00197370" w:rsidP="00197370">
      <w:pPr>
        <w:pStyle w:val="ListParagraph"/>
        <w:numPr>
          <w:ilvl w:val="0"/>
          <w:numId w:val="2"/>
        </w:numPr>
      </w:pPr>
      <w:r>
        <w:t>Adult Advanced, biweekly</w:t>
      </w:r>
    </w:p>
    <w:p w14:paraId="7C2B7C32" w14:textId="49E579E0" w:rsidR="00197370" w:rsidRDefault="00197370" w:rsidP="00197370">
      <w:pPr>
        <w:pStyle w:val="Heading1"/>
      </w:pPr>
      <w:r>
        <w:t>Registration Fees</w:t>
      </w:r>
      <w:r w:rsidR="00BC0ECF">
        <w:t xml:space="preserve"> and Discounts</w:t>
      </w:r>
    </w:p>
    <w:tbl>
      <w:tblPr>
        <w:tblStyle w:val="TableGrid"/>
        <w:tblW w:w="0" w:type="auto"/>
        <w:tblInd w:w="360" w:type="dxa"/>
        <w:tblLook w:val="04A0" w:firstRow="1" w:lastRow="0" w:firstColumn="1" w:lastColumn="0" w:noHBand="0" w:noVBand="1"/>
      </w:tblPr>
      <w:tblGrid>
        <w:gridCol w:w="2438"/>
        <w:gridCol w:w="2916"/>
        <w:gridCol w:w="2916"/>
      </w:tblGrid>
      <w:tr w:rsidR="00B94A26" w14:paraId="6AA73CA5" w14:textId="77777777" w:rsidTr="00B94A26">
        <w:tc>
          <w:tcPr>
            <w:tcW w:w="2438" w:type="dxa"/>
          </w:tcPr>
          <w:p w14:paraId="71B712C9" w14:textId="7AF8FDF5" w:rsidR="00B94A26" w:rsidRPr="00B94A26" w:rsidRDefault="00B94A26" w:rsidP="00AA6E54">
            <w:pPr>
              <w:ind w:left="0"/>
              <w:rPr>
                <w:b/>
                <w:bCs/>
              </w:rPr>
            </w:pPr>
            <w:r w:rsidRPr="00B94A26">
              <w:rPr>
                <w:b/>
                <w:bCs/>
              </w:rPr>
              <w:t>Program</w:t>
            </w:r>
          </w:p>
        </w:tc>
        <w:tc>
          <w:tcPr>
            <w:tcW w:w="2916" w:type="dxa"/>
          </w:tcPr>
          <w:p w14:paraId="175897FE" w14:textId="697C4A35" w:rsidR="00B94A26" w:rsidRPr="00B94A26" w:rsidRDefault="00B94A26" w:rsidP="00AA6E54">
            <w:pPr>
              <w:ind w:left="0"/>
              <w:rPr>
                <w:b/>
                <w:bCs/>
              </w:rPr>
            </w:pPr>
            <w:r w:rsidRPr="00B94A26">
              <w:rPr>
                <w:b/>
                <w:bCs/>
              </w:rPr>
              <w:t>Online-fee</w:t>
            </w:r>
          </w:p>
        </w:tc>
        <w:tc>
          <w:tcPr>
            <w:tcW w:w="2916" w:type="dxa"/>
          </w:tcPr>
          <w:p w14:paraId="3CCB9F33" w14:textId="27BB750F" w:rsidR="00B94A26" w:rsidRPr="00B94A26" w:rsidRDefault="00B94A26" w:rsidP="00AA6E54">
            <w:pPr>
              <w:ind w:left="0"/>
              <w:rPr>
                <w:b/>
                <w:bCs/>
              </w:rPr>
            </w:pPr>
            <w:r w:rsidRPr="00B94A26">
              <w:rPr>
                <w:b/>
                <w:bCs/>
              </w:rPr>
              <w:t>Additional fee in case of in-person 2</w:t>
            </w:r>
            <w:r w:rsidRPr="00B94A26">
              <w:rPr>
                <w:b/>
                <w:bCs/>
                <w:vertAlign w:val="superscript"/>
              </w:rPr>
              <w:t>nd</w:t>
            </w:r>
            <w:r w:rsidRPr="00B94A26">
              <w:rPr>
                <w:b/>
                <w:bCs/>
              </w:rPr>
              <w:t xml:space="preserve"> semester</w:t>
            </w:r>
          </w:p>
        </w:tc>
      </w:tr>
      <w:tr w:rsidR="00B94A26" w14:paraId="2174BE3F" w14:textId="7E2ACB91" w:rsidTr="00B94A26">
        <w:tc>
          <w:tcPr>
            <w:tcW w:w="2438" w:type="dxa"/>
          </w:tcPr>
          <w:p w14:paraId="15C55932" w14:textId="47714F45" w:rsidR="00B94A26" w:rsidRDefault="00B94A26" w:rsidP="00AA6E54">
            <w:pPr>
              <w:ind w:left="0"/>
            </w:pPr>
            <w:r>
              <w:t>Regular tuition</w:t>
            </w:r>
          </w:p>
        </w:tc>
        <w:tc>
          <w:tcPr>
            <w:tcW w:w="2916" w:type="dxa"/>
          </w:tcPr>
          <w:p w14:paraId="4EFB8045" w14:textId="4ED24AA2" w:rsidR="00B94A26" w:rsidRDefault="00B94A26" w:rsidP="00AA6E54">
            <w:pPr>
              <w:ind w:left="0"/>
            </w:pPr>
            <w:r>
              <w:t>$650</w:t>
            </w:r>
          </w:p>
        </w:tc>
        <w:tc>
          <w:tcPr>
            <w:tcW w:w="2916" w:type="dxa"/>
          </w:tcPr>
          <w:p w14:paraId="4AD0753B" w14:textId="5D2AA679" w:rsidR="00B94A26" w:rsidRDefault="00B94A26" w:rsidP="00AA6E54">
            <w:pPr>
              <w:ind w:left="0"/>
            </w:pPr>
            <w:r>
              <w:t>$100</w:t>
            </w:r>
          </w:p>
        </w:tc>
      </w:tr>
      <w:tr w:rsidR="00B94A26" w14:paraId="21F1B43A" w14:textId="3A2E4681" w:rsidTr="00B94A26">
        <w:tc>
          <w:tcPr>
            <w:tcW w:w="2438" w:type="dxa"/>
          </w:tcPr>
          <w:p w14:paraId="16B32EF0" w14:textId="408AF138" w:rsidR="00B94A26" w:rsidRDefault="00B94A26" w:rsidP="00B94A26">
            <w:pPr>
              <w:ind w:left="0"/>
            </w:pPr>
            <w:r>
              <w:t>Third student discount</w:t>
            </w:r>
          </w:p>
        </w:tc>
        <w:tc>
          <w:tcPr>
            <w:tcW w:w="2916" w:type="dxa"/>
          </w:tcPr>
          <w:p w14:paraId="731C5B91" w14:textId="2D54BA1A" w:rsidR="00B94A26" w:rsidRDefault="00B94A26" w:rsidP="00B94A26">
            <w:pPr>
              <w:ind w:left="0"/>
            </w:pPr>
            <w:r>
              <w:t>no cost</w:t>
            </w:r>
          </w:p>
        </w:tc>
        <w:tc>
          <w:tcPr>
            <w:tcW w:w="2916" w:type="dxa"/>
          </w:tcPr>
          <w:p w14:paraId="1C539630" w14:textId="2674393C" w:rsidR="00B94A26" w:rsidRDefault="00B94A26" w:rsidP="00B94A26">
            <w:pPr>
              <w:ind w:left="0"/>
            </w:pPr>
            <w:r>
              <w:t>$100</w:t>
            </w:r>
          </w:p>
        </w:tc>
      </w:tr>
      <w:tr w:rsidR="00B94A26" w14:paraId="79773E2C" w14:textId="4DB56250" w:rsidTr="00B94A26">
        <w:tc>
          <w:tcPr>
            <w:tcW w:w="2438" w:type="dxa"/>
          </w:tcPr>
          <w:p w14:paraId="509BD3EF" w14:textId="718ABA83" w:rsidR="00B94A26" w:rsidRDefault="00B94A26" w:rsidP="00B94A26">
            <w:pPr>
              <w:ind w:left="0"/>
            </w:pPr>
            <w:r>
              <w:t xml:space="preserve">DSDII only, Adult Advance Class </w:t>
            </w:r>
            <w:r w:rsidR="0049329B">
              <w:t>with discount code</w:t>
            </w:r>
          </w:p>
        </w:tc>
        <w:tc>
          <w:tcPr>
            <w:tcW w:w="2916" w:type="dxa"/>
          </w:tcPr>
          <w:p w14:paraId="051E60E1" w14:textId="0899E9A4" w:rsidR="00B94A26" w:rsidRDefault="00B94A26" w:rsidP="00B94A26">
            <w:pPr>
              <w:ind w:left="0"/>
            </w:pPr>
            <w:r>
              <w:t>$4</w:t>
            </w:r>
            <w:r w:rsidR="0049329B">
              <w:t>00</w:t>
            </w:r>
          </w:p>
        </w:tc>
        <w:tc>
          <w:tcPr>
            <w:tcW w:w="2916" w:type="dxa"/>
          </w:tcPr>
          <w:p w14:paraId="0E32BBCB" w14:textId="77777777" w:rsidR="00B94A26" w:rsidRDefault="00B94A26" w:rsidP="00B94A26">
            <w:pPr>
              <w:ind w:left="0"/>
            </w:pPr>
            <w:r>
              <w:t>DSDII only – n/a</w:t>
            </w:r>
          </w:p>
          <w:p w14:paraId="42897DB7" w14:textId="3EC8D325" w:rsidR="00B94A26" w:rsidRDefault="00B94A26" w:rsidP="00B94A26">
            <w:pPr>
              <w:ind w:left="0"/>
            </w:pPr>
            <w:r>
              <w:t>Adult Advanced - $50</w:t>
            </w:r>
          </w:p>
        </w:tc>
      </w:tr>
      <w:tr w:rsidR="00B94A26" w14:paraId="19F9B96E" w14:textId="77777777" w:rsidTr="00B94A26">
        <w:tc>
          <w:tcPr>
            <w:tcW w:w="2438" w:type="dxa"/>
          </w:tcPr>
          <w:p w14:paraId="5E8AF6DC" w14:textId="373BB91A" w:rsidR="00B94A26" w:rsidRDefault="00B94A26" w:rsidP="00B94A26">
            <w:pPr>
              <w:ind w:left="0"/>
            </w:pPr>
            <w:r>
              <w:t>Early registration:</w:t>
            </w:r>
          </w:p>
        </w:tc>
        <w:tc>
          <w:tcPr>
            <w:tcW w:w="2916" w:type="dxa"/>
          </w:tcPr>
          <w:p w14:paraId="142D4771" w14:textId="3EAF2D80" w:rsidR="00B94A26" w:rsidRDefault="00B94A26" w:rsidP="00B94A26">
            <w:pPr>
              <w:ind w:left="0"/>
            </w:pPr>
            <w:r>
              <w:t>$75 off per student</w:t>
            </w:r>
          </w:p>
        </w:tc>
        <w:tc>
          <w:tcPr>
            <w:tcW w:w="2916" w:type="dxa"/>
          </w:tcPr>
          <w:p w14:paraId="281A74A6" w14:textId="3EC2D98F" w:rsidR="00B94A26" w:rsidRDefault="0049329B" w:rsidP="00B94A26">
            <w:pPr>
              <w:ind w:left="0"/>
            </w:pPr>
            <w:r>
              <w:t>n/a</w:t>
            </w:r>
          </w:p>
        </w:tc>
      </w:tr>
    </w:tbl>
    <w:p w14:paraId="677F8B5D" w14:textId="523134F4" w:rsidR="00197370" w:rsidRDefault="00197370" w:rsidP="00197370">
      <w:pPr>
        <w:pStyle w:val="Heading1"/>
      </w:pPr>
      <w:r>
        <w:t>Installments, Down Payments</w:t>
      </w:r>
      <w:r w:rsidR="00072096">
        <w:t>, Cancellation</w:t>
      </w:r>
    </w:p>
    <w:p w14:paraId="2BE2D946" w14:textId="77777777" w:rsidR="00993A0D" w:rsidRDefault="00197370" w:rsidP="00197370">
      <w:pPr>
        <w:pStyle w:val="ListParagraph"/>
        <w:numPr>
          <w:ilvl w:val="0"/>
          <w:numId w:val="4"/>
        </w:numPr>
      </w:pPr>
      <w:r>
        <w:t xml:space="preserve">If not paid in full at check out, </w:t>
      </w:r>
    </w:p>
    <w:p w14:paraId="193E5FE9" w14:textId="2908B386" w:rsidR="00993A0D" w:rsidRDefault="00197370" w:rsidP="00993A0D">
      <w:pPr>
        <w:pStyle w:val="ListParagraph"/>
        <w:numPr>
          <w:ilvl w:val="1"/>
          <w:numId w:val="4"/>
        </w:numPr>
      </w:pPr>
      <w:r>
        <w:t xml:space="preserve">down payment of </w:t>
      </w:r>
      <w:r w:rsidR="00993A0D">
        <w:t>$2</w:t>
      </w:r>
      <w:r>
        <w:t xml:space="preserve">00 </w:t>
      </w:r>
    </w:p>
    <w:p w14:paraId="3E21F9B8" w14:textId="0DB9C43C" w:rsidR="00197370" w:rsidRDefault="00993A0D" w:rsidP="00993A0D">
      <w:pPr>
        <w:pStyle w:val="ListParagraph"/>
        <w:numPr>
          <w:ilvl w:val="1"/>
          <w:numId w:val="4"/>
        </w:numPr>
      </w:pPr>
      <w:r>
        <w:t>8 installment payments:</w:t>
      </w:r>
    </w:p>
    <w:p w14:paraId="415F9015" w14:textId="032473F0" w:rsidR="00282A17" w:rsidRDefault="00282A17" w:rsidP="00993A0D">
      <w:pPr>
        <w:pStyle w:val="ListParagraph"/>
        <w:numPr>
          <w:ilvl w:val="2"/>
          <w:numId w:val="4"/>
        </w:numPr>
      </w:pPr>
      <w:r>
        <w:t>9/19/2020</w:t>
      </w:r>
      <w:r w:rsidR="005C6632">
        <w:t xml:space="preserve">, </w:t>
      </w:r>
      <w:r>
        <w:t>10/19/2020</w:t>
      </w:r>
      <w:r w:rsidR="005C6632">
        <w:t xml:space="preserve">, </w:t>
      </w:r>
      <w:r>
        <w:t>11/19/2020</w:t>
      </w:r>
      <w:r w:rsidR="005C6632">
        <w:t xml:space="preserve">, </w:t>
      </w:r>
      <w:r>
        <w:t>12/19/2020</w:t>
      </w:r>
      <w:r w:rsidR="005C6632">
        <w:t xml:space="preserve">, </w:t>
      </w:r>
      <w:r>
        <w:t>1/19/2021</w:t>
      </w:r>
      <w:r w:rsidR="00144B0E">
        <w:t xml:space="preserve">, </w:t>
      </w:r>
      <w:r>
        <w:t>2/20/2021</w:t>
      </w:r>
      <w:r w:rsidR="00144B0E">
        <w:t xml:space="preserve">, </w:t>
      </w:r>
      <w:r>
        <w:t>3/20/2021</w:t>
      </w:r>
      <w:r w:rsidR="00144B0E">
        <w:t xml:space="preserve">, </w:t>
      </w:r>
      <w:r>
        <w:t>4/</w:t>
      </w:r>
      <w:r w:rsidR="005C6632">
        <w:t>20/2021</w:t>
      </w:r>
    </w:p>
    <w:p w14:paraId="288074E3" w14:textId="4F59B0D2" w:rsidR="00072096" w:rsidRDefault="00DD34A1" w:rsidP="00072096">
      <w:pPr>
        <w:pStyle w:val="ListParagraph"/>
        <w:numPr>
          <w:ilvl w:val="0"/>
          <w:numId w:val="4"/>
        </w:numPr>
      </w:pPr>
      <w:r>
        <w:t>$100 of tuition is nonrefundable</w:t>
      </w:r>
      <w:r w:rsidR="00B653FB">
        <w:t xml:space="preserve"> (see cancellation policy)</w:t>
      </w:r>
    </w:p>
    <w:p w14:paraId="3EE151B7" w14:textId="7D8E6D98" w:rsidR="00015AFB" w:rsidRDefault="00015AFB" w:rsidP="00015AFB"/>
    <w:p w14:paraId="0D2059AE" w14:textId="77777777" w:rsidR="00015AFB" w:rsidRDefault="00015AFB" w:rsidP="00107C41">
      <w:pPr>
        <w:ind w:left="0"/>
      </w:pPr>
    </w:p>
    <w:p w14:paraId="194F2E73" w14:textId="77777777" w:rsidR="00015AFB" w:rsidRPr="00015AFB" w:rsidRDefault="00015AFB" w:rsidP="00015AFB">
      <w:pPr>
        <w:spacing w:before="60"/>
        <w:ind w:left="720"/>
        <w:rPr>
          <w:rFonts w:asciiTheme="majorHAnsi" w:hAnsiTheme="majorHAnsi"/>
          <w:sz w:val="16"/>
          <w:szCs w:val="16"/>
        </w:rPr>
      </w:pPr>
      <w:r w:rsidRPr="00015AFB">
        <w:rPr>
          <w:rFonts w:asciiTheme="majorHAnsi" w:hAnsiTheme="majorHAnsi"/>
          <w:sz w:val="16"/>
          <w:szCs w:val="16"/>
        </w:rPr>
        <w:t>Non-Discrimination Statement: The Eastside German Language School admits students of any race, color, creed, national and ethnic origin, and sexual orientation to all the rights, privileges, programs, and activities generally accorded or made available to students at the school. It does not discriminate on the basis of race, color, creed, national or ethnic origin or sexual orientation in the administration of its educational policies, admission policies, financial aid programs, athletic programs, hiring and employment, or in any other way.</w:t>
      </w:r>
    </w:p>
    <w:p w14:paraId="0DB5AD33" w14:textId="77777777" w:rsidR="00015AFB" w:rsidRPr="00015AFB" w:rsidRDefault="00015AFB" w:rsidP="00015AFB">
      <w:pPr>
        <w:pStyle w:val="ListParagraph"/>
        <w:numPr>
          <w:ilvl w:val="0"/>
          <w:numId w:val="4"/>
        </w:numPr>
        <w:spacing w:before="60"/>
        <w:rPr>
          <w:rFonts w:asciiTheme="majorHAnsi" w:hAnsiTheme="majorHAnsi"/>
          <w:sz w:val="12"/>
          <w:szCs w:val="12"/>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720"/>
      </w:tblGrid>
      <w:tr w:rsidR="00015AFB" w14:paraId="2200735D" w14:textId="77777777" w:rsidTr="00AC7A44">
        <w:trPr>
          <w:trHeight w:val="563"/>
        </w:trPr>
        <w:tc>
          <w:tcPr>
            <w:tcW w:w="9720" w:type="dxa"/>
            <w:tcBorders>
              <w:top w:val="single" w:sz="8" w:space="0" w:color="auto"/>
            </w:tcBorders>
            <w:shd w:val="clear" w:color="auto" w:fill="BFBFBF" w:themeFill="background1" w:themeFillShade="BF"/>
          </w:tcPr>
          <w:p w14:paraId="0DC23294" w14:textId="77777777" w:rsidR="00015AFB" w:rsidRPr="00666318" w:rsidRDefault="00015AFB" w:rsidP="00AC7A44">
            <w:pPr>
              <w:jc w:val="center"/>
              <w:rPr>
                <w:rFonts w:asciiTheme="majorHAnsi" w:hAnsiTheme="majorHAnsi"/>
                <w:b/>
                <w:sz w:val="20"/>
              </w:rPr>
            </w:pPr>
            <w:r>
              <w:rPr>
                <w:rFonts w:asciiTheme="majorHAnsi" w:hAnsiTheme="majorHAnsi"/>
                <w:b/>
                <w:sz w:val="20"/>
              </w:rPr>
              <w:t>Payments for programs and subscriptions are managed by 6crickets.com</w:t>
            </w:r>
            <w:r w:rsidRPr="00666318">
              <w:rPr>
                <w:rFonts w:asciiTheme="majorHAnsi" w:hAnsiTheme="majorHAnsi"/>
                <w:b/>
                <w:sz w:val="20"/>
              </w:rPr>
              <w:t>; credit card required.</w:t>
            </w:r>
          </w:p>
          <w:p w14:paraId="6E1B2251" w14:textId="77777777" w:rsidR="00015AFB" w:rsidRPr="00666318" w:rsidRDefault="00015AFB" w:rsidP="00AC7A44">
            <w:pPr>
              <w:jc w:val="center"/>
              <w:rPr>
                <w:rFonts w:asciiTheme="majorHAnsi" w:hAnsiTheme="majorHAnsi"/>
                <w:b/>
                <w:sz w:val="20"/>
              </w:rPr>
            </w:pPr>
            <w:r w:rsidRPr="00666318">
              <w:rPr>
                <w:rFonts w:asciiTheme="majorHAnsi" w:hAnsiTheme="majorHAnsi"/>
                <w:b/>
                <w:sz w:val="20"/>
              </w:rPr>
              <w:t xml:space="preserve">Eastside German Language School, </w:t>
            </w:r>
            <w:r w:rsidRPr="009D53F2">
              <w:rPr>
                <w:rFonts w:asciiTheme="majorHAnsi" w:hAnsiTheme="majorHAnsi"/>
                <w:b/>
                <w:sz w:val="20"/>
              </w:rPr>
              <w:t>12819 SE 38th St #496</w:t>
            </w:r>
            <w:r w:rsidRPr="00666318">
              <w:rPr>
                <w:rFonts w:asciiTheme="majorHAnsi" w:hAnsiTheme="majorHAnsi"/>
                <w:b/>
                <w:sz w:val="20"/>
              </w:rPr>
              <w:t xml:space="preserve">, </w:t>
            </w:r>
            <w:r>
              <w:rPr>
                <w:rFonts w:asciiTheme="majorHAnsi" w:hAnsiTheme="majorHAnsi"/>
                <w:b/>
                <w:sz w:val="20"/>
              </w:rPr>
              <w:t>Bellevue, WA 98006</w:t>
            </w:r>
            <w:r w:rsidRPr="00666318">
              <w:rPr>
                <w:rFonts w:asciiTheme="majorHAnsi" w:hAnsiTheme="majorHAnsi"/>
                <w:b/>
                <w:sz w:val="20"/>
              </w:rPr>
              <w:t xml:space="preserve">    ·    </w:t>
            </w:r>
            <w:hyperlink r:id="rId5" w:history="1">
              <w:r w:rsidRPr="008D21E7">
                <w:rPr>
                  <w:rStyle w:val="Hyperlink"/>
                  <w:b/>
                  <w:sz w:val="20"/>
                </w:rPr>
                <w:t>http://www.egls.us</w:t>
              </w:r>
            </w:hyperlink>
          </w:p>
        </w:tc>
      </w:tr>
    </w:tbl>
    <w:p w14:paraId="2D6C449F" w14:textId="77777777" w:rsidR="00015AFB" w:rsidRPr="00107C41" w:rsidRDefault="00015AFB" w:rsidP="00015AFB">
      <w:pPr>
        <w:ind w:left="0"/>
        <w:rPr>
          <w:sz w:val="6"/>
          <w:szCs w:val="6"/>
        </w:rPr>
      </w:pPr>
    </w:p>
    <w:sectPr w:rsidR="00015AFB" w:rsidRPr="00107C41" w:rsidSect="00107C41">
      <w:pgSz w:w="12240" w:h="15840"/>
      <w:pgMar w:top="1440" w:right="1800" w:bottom="43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34F03"/>
    <w:multiLevelType w:val="hybridMultilevel"/>
    <w:tmpl w:val="C17AE1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360E0F"/>
    <w:multiLevelType w:val="hybridMultilevel"/>
    <w:tmpl w:val="1FE87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D411AA"/>
    <w:multiLevelType w:val="hybridMultilevel"/>
    <w:tmpl w:val="CF708F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751B29"/>
    <w:multiLevelType w:val="hybridMultilevel"/>
    <w:tmpl w:val="44C46C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4051B20"/>
    <w:multiLevelType w:val="hybridMultilevel"/>
    <w:tmpl w:val="93E43A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370"/>
    <w:rsid w:val="0001551B"/>
    <w:rsid w:val="00015AFB"/>
    <w:rsid w:val="00047878"/>
    <w:rsid w:val="0007199B"/>
    <w:rsid w:val="00072096"/>
    <w:rsid w:val="000E1EE5"/>
    <w:rsid w:val="000F5F8B"/>
    <w:rsid w:val="00107C41"/>
    <w:rsid w:val="0012789C"/>
    <w:rsid w:val="0013107B"/>
    <w:rsid w:val="00144B0E"/>
    <w:rsid w:val="001610F2"/>
    <w:rsid w:val="00197370"/>
    <w:rsid w:val="001A3A3B"/>
    <w:rsid w:val="00204072"/>
    <w:rsid w:val="0028273A"/>
    <w:rsid w:val="00282A17"/>
    <w:rsid w:val="002910AF"/>
    <w:rsid w:val="002B0B37"/>
    <w:rsid w:val="00337D0E"/>
    <w:rsid w:val="0037698F"/>
    <w:rsid w:val="00395F59"/>
    <w:rsid w:val="003A7C3C"/>
    <w:rsid w:val="00442A5E"/>
    <w:rsid w:val="004726A5"/>
    <w:rsid w:val="00472B97"/>
    <w:rsid w:val="0049329B"/>
    <w:rsid w:val="004B67C2"/>
    <w:rsid w:val="004F2928"/>
    <w:rsid w:val="004F7198"/>
    <w:rsid w:val="005767FD"/>
    <w:rsid w:val="0058489A"/>
    <w:rsid w:val="005936C3"/>
    <w:rsid w:val="005A7DAB"/>
    <w:rsid w:val="005C6632"/>
    <w:rsid w:val="005D7B1E"/>
    <w:rsid w:val="006A3569"/>
    <w:rsid w:val="006C504B"/>
    <w:rsid w:val="006D3E7F"/>
    <w:rsid w:val="007260B6"/>
    <w:rsid w:val="007264F4"/>
    <w:rsid w:val="007F191B"/>
    <w:rsid w:val="008150E5"/>
    <w:rsid w:val="008A317E"/>
    <w:rsid w:val="008B53E6"/>
    <w:rsid w:val="008D3AF7"/>
    <w:rsid w:val="00952BCB"/>
    <w:rsid w:val="009857AA"/>
    <w:rsid w:val="00993A0D"/>
    <w:rsid w:val="009A534C"/>
    <w:rsid w:val="009B21DC"/>
    <w:rsid w:val="009C6C1B"/>
    <w:rsid w:val="009E192F"/>
    <w:rsid w:val="00A308E8"/>
    <w:rsid w:val="00A44940"/>
    <w:rsid w:val="00A54720"/>
    <w:rsid w:val="00A848DA"/>
    <w:rsid w:val="00AA48C1"/>
    <w:rsid w:val="00AA6E54"/>
    <w:rsid w:val="00AB69BB"/>
    <w:rsid w:val="00AD2541"/>
    <w:rsid w:val="00AE3383"/>
    <w:rsid w:val="00AF42EB"/>
    <w:rsid w:val="00B10BAA"/>
    <w:rsid w:val="00B15E5C"/>
    <w:rsid w:val="00B27A2F"/>
    <w:rsid w:val="00B44037"/>
    <w:rsid w:val="00B653FB"/>
    <w:rsid w:val="00B7479F"/>
    <w:rsid w:val="00B94A26"/>
    <w:rsid w:val="00BC0ECF"/>
    <w:rsid w:val="00C30085"/>
    <w:rsid w:val="00C7728C"/>
    <w:rsid w:val="00CC3A97"/>
    <w:rsid w:val="00D02D93"/>
    <w:rsid w:val="00D3603F"/>
    <w:rsid w:val="00D92E3D"/>
    <w:rsid w:val="00D93564"/>
    <w:rsid w:val="00DD34A1"/>
    <w:rsid w:val="00DF26CA"/>
    <w:rsid w:val="00DF52F5"/>
    <w:rsid w:val="00DF5E52"/>
    <w:rsid w:val="00E02C67"/>
    <w:rsid w:val="00E05FFD"/>
    <w:rsid w:val="00E064A7"/>
    <w:rsid w:val="00E10C91"/>
    <w:rsid w:val="00E5054E"/>
    <w:rsid w:val="00E7243B"/>
    <w:rsid w:val="00E9030E"/>
    <w:rsid w:val="00ED09F5"/>
    <w:rsid w:val="00F30F94"/>
    <w:rsid w:val="00F33562"/>
    <w:rsid w:val="00F8339D"/>
    <w:rsid w:val="00FC4449"/>
    <w:rsid w:val="00FF2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DB16D"/>
  <w15:chartTrackingRefBased/>
  <w15:docId w15:val="{37F021B3-036B-4CB7-A4EC-F24107EF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240" w:line="360"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037"/>
    <w:pPr>
      <w:spacing w:before="120" w:line="240" w:lineRule="auto"/>
    </w:pPr>
  </w:style>
  <w:style w:type="paragraph" w:styleId="Heading1">
    <w:name w:val="heading 1"/>
    <w:basedOn w:val="Normal"/>
    <w:next w:val="Normal"/>
    <w:link w:val="Heading1Char"/>
    <w:uiPriority w:val="9"/>
    <w:qFormat/>
    <w:rsid w:val="001973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737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7370"/>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737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9737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9737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97370"/>
    <w:pPr>
      <w:ind w:left="720"/>
      <w:contextualSpacing/>
    </w:pPr>
  </w:style>
  <w:style w:type="table" w:styleId="TableGrid">
    <w:name w:val="Table Grid"/>
    <w:basedOn w:val="TableNormal"/>
    <w:uiPriority w:val="39"/>
    <w:rsid w:val="007260B6"/>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69BB"/>
    <w:rPr>
      <w:color w:val="0563C1" w:themeColor="hyperlink"/>
      <w:u w:val="single"/>
    </w:rPr>
  </w:style>
  <w:style w:type="character" w:styleId="UnresolvedMention">
    <w:name w:val="Unresolved Mention"/>
    <w:basedOn w:val="DefaultParagraphFont"/>
    <w:uiPriority w:val="99"/>
    <w:semiHidden/>
    <w:unhideWhenUsed/>
    <w:rsid w:val="00AB6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gls.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Angrid Henning</dc:creator>
  <cp:keywords/>
  <dc:description/>
  <cp:lastModifiedBy>Angrid Henning</cp:lastModifiedBy>
  <cp:revision>3</cp:revision>
  <cp:lastPrinted>2020-05-12T19:35:00Z</cp:lastPrinted>
  <dcterms:created xsi:type="dcterms:W3CDTF">2020-08-07T20:14:00Z</dcterms:created>
  <dcterms:modified xsi:type="dcterms:W3CDTF">2020-08-07T20:41:00Z</dcterms:modified>
</cp:coreProperties>
</file>